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89FC" w14:textId="77777777" w:rsidR="00096DDD" w:rsidRPr="00DE7807" w:rsidRDefault="00096DDD" w:rsidP="00096DDD">
      <w:pPr>
        <w:rPr>
          <w:rFonts w:asciiTheme="majorHAnsi" w:hAnsiTheme="majorHAnsi" w:cstheme="majorHAnsi"/>
          <w:bCs/>
          <w:sz w:val="36"/>
          <w:szCs w:val="24"/>
        </w:rPr>
      </w:pPr>
      <w:r w:rsidRPr="00DE7807">
        <w:rPr>
          <w:rFonts w:asciiTheme="majorHAnsi" w:hAnsiTheme="majorHAnsi" w:cstheme="majorHAnsi"/>
          <w:sz w:val="28"/>
          <w:szCs w:val="28"/>
        </w:rPr>
        <w:t>Exit Ticket - Answer Key</w:t>
      </w:r>
    </w:p>
    <w:p w14:paraId="3C932506" w14:textId="77777777" w:rsidR="00547C98" w:rsidRPr="003403D8" w:rsidRDefault="00547C98" w:rsidP="00547C98">
      <w:pPr>
        <w:pStyle w:val="Heading2"/>
        <w:pBdr>
          <w:bottom w:val="single" w:sz="6" w:space="1" w:color="auto"/>
        </w:pBdr>
        <w:spacing w:after="160"/>
        <w:rPr>
          <w:rStyle w:val="eop"/>
          <w:rFonts w:cstheme="minorHAnsi"/>
          <w:color w:val="000000"/>
          <w:szCs w:val="24"/>
          <w:shd w:val="clear" w:color="auto" w:fill="FFFFFF"/>
        </w:rPr>
      </w:pPr>
      <w:r w:rsidRPr="003403D8">
        <w:rPr>
          <w:rStyle w:val="normaltextrun"/>
          <w:rFonts w:cstheme="minorHAnsi"/>
          <w:color w:val="000000"/>
          <w:szCs w:val="24"/>
          <w:shd w:val="clear" w:color="auto" w:fill="FFFFFF"/>
        </w:rPr>
        <w:t>Lesson 6.1</w:t>
      </w:r>
      <w:r>
        <w:rPr>
          <w:rStyle w:val="normaltextrun"/>
          <w:rFonts w:cstheme="minorHAnsi"/>
          <w:color w:val="000000"/>
          <w:szCs w:val="24"/>
          <w:shd w:val="clear" w:color="auto" w:fill="FFFFFF"/>
        </w:rPr>
        <w:t>4</w:t>
      </w:r>
      <w:r w:rsidRPr="003403D8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: Putting </w:t>
      </w:r>
      <w:r>
        <w:rPr>
          <w:rStyle w:val="normaltextrun"/>
          <w:rFonts w:cstheme="minorHAnsi"/>
          <w:color w:val="000000"/>
          <w:szCs w:val="24"/>
          <w:shd w:val="clear" w:color="auto" w:fill="FFFFFF"/>
        </w:rPr>
        <w:t>I</w:t>
      </w:r>
      <w:r w:rsidRPr="003403D8">
        <w:rPr>
          <w:rStyle w:val="normaltextrun"/>
          <w:rFonts w:cstheme="minorHAnsi"/>
          <w:color w:val="000000"/>
          <w:szCs w:val="24"/>
          <w:shd w:val="clear" w:color="auto" w:fill="FFFFFF"/>
        </w:rPr>
        <w:t>t All Together</w:t>
      </w:r>
      <w:r w:rsidRPr="003403D8">
        <w:rPr>
          <w:rStyle w:val="eop"/>
          <w:rFonts w:cstheme="minorHAnsi"/>
          <w:color w:val="000000"/>
          <w:szCs w:val="24"/>
          <w:shd w:val="clear" w:color="auto" w:fill="FFFFFF"/>
        </w:rPr>
        <w:t> </w:t>
      </w:r>
      <w:r>
        <w:rPr>
          <w:rStyle w:val="eop"/>
          <w:rFonts w:cstheme="minorHAnsi"/>
          <w:color w:val="000000"/>
          <w:szCs w:val="24"/>
          <w:shd w:val="clear" w:color="auto" w:fill="FFFFFF"/>
        </w:rPr>
        <w:t>| Lesson Practice</w:t>
      </w:r>
    </w:p>
    <w:p w14:paraId="53DE8A1E" w14:textId="77777777" w:rsidR="00096DDD" w:rsidRPr="003403D8" w:rsidRDefault="00096DDD" w:rsidP="00096DDD">
      <w:pPr>
        <w:rPr>
          <w:rStyle w:val="eop"/>
          <w:rFonts w:cstheme="minorHAnsi"/>
          <w:color w:val="000000"/>
          <w:shd w:val="clear" w:color="auto" w:fill="FFFFFF"/>
        </w:rPr>
      </w:pPr>
      <w:r w:rsidRPr="003403D8">
        <w:rPr>
          <w:rStyle w:val="eop"/>
          <w:rFonts w:cstheme="minorHAnsi"/>
          <w:color w:val="000000"/>
          <w:shd w:val="clear" w:color="auto" w:fill="FFFFFF"/>
        </w:rPr>
        <w:t>Name:</w:t>
      </w:r>
    </w:p>
    <w:p w14:paraId="1B657771" w14:textId="77777777" w:rsidR="00096DDD" w:rsidRPr="003403D8" w:rsidRDefault="00096DDD" w:rsidP="00096DDD">
      <w:pPr>
        <w:rPr>
          <w:rStyle w:val="eop"/>
          <w:rFonts w:cstheme="minorHAnsi"/>
          <w:color w:val="000000"/>
          <w:shd w:val="clear" w:color="auto" w:fill="FFFFFF"/>
        </w:rPr>
      </w:pPr>
      <w:r w:rsidRPr="003403D8">
        <w:rPr>
          <w:rStyle w:val="eop"/>
          <w:rFonts w:cstheme="minorHAnsi"/>
          <w:color w:val="000000"/>
          <w:shd w:val="clear" w:color="auto" w:fill="FFFFFF"/>
        </w:rPr>
        <w:t>Date:</w:t>
      </w:r>
    </w:p>
    <w:p w14:paraId="1EA3FC06" w14:textId="77777777" w:rsidR="00096DDD" w:rsidRPr="003403D8" w:rsidRDefault="00096DDD" w:rsidP="00096DDD">
      <w:pPr>
        <w:pStyle w:val="Tabletext"/>
        <w:rPr>
          <w:rFonts w:cstheme="minorHAnsi"/>
        </w:rPr>
      </w:pPr>
      <w:r w:rsidRPr="003403D8">
        <w:rPr>
          <w:rFonts w:cstheme="minorHAnsi"/>
        </w:rPr>
        <w:t>Recap the central components of instructional alignment by completing the table.</w:t>
      </w:r>
    </w:p>
    <w:p w14:paraId="14084115" w14:textId="77777777" w:rsidR="00096DDD" w:rsidRPr="003403D8" w:rsidRDefault="00096DDD" w:rsidP="00096DDD">
      <w:pPr>
        <w:pStyle w:val="Tabletext"/>
        <w:rPr>
          <w:rFonts w:cstheme="minorHAnsi"/>
        </w:rPr>
      </w:pPr>
    </w:p>
    <w:p w14:paraId="1BB5805F" w14:textId="77777777" w:rsidR="00096DDD" w:rsidRPr="003403D8" w:rsidRDefault="00096DDD" w:rsidP="00096DDD">
      <w:pPr>
        <w:pStyle w:val="Tabletext"/>
        <w:rPr>
          <w:rFonts w:cstheme="minorHAnsi"/>
          <w:b/>
          <w:bCs/>
        </w:rPr>
      </w:pPr>
      <w:r w:rsidRPr="003403D8">
        <w:rPr>
          <w:rFonts w:cstheme="minorHAnsi"/>
          <w:b/>
          <w:bCs/>
        </w:rPr>
        <w:t>Summary Table on Instructional Alignment</w:t>
      </w:r>
    </w:p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096DDD" w:rsidRPr="003403D8" w14:paraId="26F1D94C" w14:textId="77777777" w:rsidTr="00641AC8">
        <w:trPr>
          <w:trHeight w:val="1223"/>
        </w:trPr>
        <w:tc>
          <w:tcPr>
            <w:tcW w:w="3175" w:type="dxa"/>
          </w:tcPr>
          <w:p w14:paraId="1D0A89C4" w14:textId="77777777" w:rsidR="00096DDD" w:rsidRPr="003403D8" w:rsidRDefault="00096DDD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t>Instructional Component</w:t>
            </w:r>
          </w:p>
        </w:tc>
        <w:tc>
          <w:tcPr>
            <w:tcW w:w="3176" w:type="dxa"/>
          </w:tcPr>
          <w:p w14:paraId="3853E218" w14:textId="77777777" w:rsidR="00096DDD" w:rsidRPr="003403D8" w:rsidRDefault="00096DDD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t>What it is?</w:t>
            </w:r>
          </w:p>
        </w:tc>
        <w:tc>
          <w:tcPr>
            <w:tcW w:w="3176" w:type="dxa"/>
          </w:tcPr>
          <w:p w14:paraId="05158DE9" w14:textId="77777777" w:rsidR="00096DDD" w:rsidRPr="003403D8" w:rsidRDefault="00096DDD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t>What does it mean for this component to align to the other components?</w:t>
            </w:r>
          </w:p>
        </w:tc>
      </w:tr>
      <w:tr w:rsidR="00096DDD" w:rsidRPr="003403D8" w14:paraId="54EACDB5" w14:textId="77777777" w:rsidTr="00641AC8">
        <w:trPr>
          <w:trHeight w:val="1021"/>
        </w:trPr>
        <w:tc>
          <w:tcPr>
            <w:tcW w:w="3175" w:type="dxa"/>
          </w:tcPr>
          <w:p w14:paraId="2729EE2F" w14:textId="77777777" w:rsidR="00096DDD" w:rsidRPr="003403D8" w:rsidRDefault="00096DDD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t>Standards (TEKS)</w:t>
            </w:r>
          </w:p>
        </w:tc>
        <w:tc>
          <w:tcPr>
            <w:tcW w:w="3176" w:type="dxa"/>
          </w:tcPr>
          <w:p w14:paraId="0EA3560C" w14:textId="77777777" w:rsidR="00096DDD" w:rsidRPr="000B17CC" w:rsidRDefault="00096DDD" w:rsidP="00641AC8">
            <w:pPr>
              <w:pStyle w:val="Tabletext"/>
              <w:rPr>
                <w:rFonts w:cstheme="minorHAnsi"/>
                <w:i/>
                <w:iCs/>
                <w:color w:val="008000"/>
              </w:rPr>
            </w:pPr>
            <w:r w:rsidRPr="000B17CC">
              <w:rPr>
                <w:rFonts w:cstheme="minorHAnsi"/>
                <w:i/>
                <w:iCs/>
                <w:color w:val="008000"/>
              </w:rPr>
              <w:t>Learning goals or expectations for what students should know and be able to do at each grade level</w:t>
            </w:r>
          </w:p>
        </w:tc>
        <w:tc>
          <w:tcPr>
            <w:tcW w:w="3176" w:type="dxa"/>
          </w:tcPr>
          <w:p w14:paraId="2B28BD16" w14:textId="77777777" w:rsidR="00096DDD" w:rsidRPr="000B17CC" w:rsidRDefault="00096DDD" w:rsidP="00641AC8">
            <w:pPr>
              <w:pStyle w:val="Tabletext"/>
              <w:rPr>
                <w:rFonts w:cstheme="minorHAnsi"/>
                <w:i/>
                <w:iCs/>
                <w:color w:val="008000"/>
              </w:rPr>
            </w:pPr>
            <w:r w:rsidRPr="000B17CC">
              <w:rPr>
                <w:rFonts w:cstheme="minorHAnsi"/>
                <w:i/>
                <w:iCs/>
                <w:color w:val="008000"/>
              </w:rPr>
              <w:t>This is the starting point for all alignment – set at the state level for each course. Everything else needs to align to standards.</w:t>
            </w:r>
          </w:p>
        </w:tc>
      </w:tr>
      <w:tr w:rsidR="00096DDD" w:rsidRPr="003403D8" w14:paraId="46F23F0F" w14:textId="77777777" w:rsidTr="00641AC8">
        <w:trPr>
          <w:trHeight w:val="1021"/>
        </w:trPr>
        <w:tc>
          <w:tcPr>
            <w:tcW w:w="3175" w:type="dxa"/>
          </w:tcPr>
          <w:p w14:paraId="4EE274FD" w14:textId="77777777" w:rsidR="00096DDD" w:rsidRPr="003403D8" w:rsidRDefault="00096DDD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t>Objectives</w:t>
            </w:r>
          </w:p>
        </w:tc>
        <w:tc>
          <w:tcPr>
            <w:tcW w:w="3176" w:type="dxa"/>
          </w:tcPr>
          <w:p w14:paraId="60AEFEC0" w14:textId="77777777" w:rsidR="00096DDD" w:rsidRPr="000B17CC" w:rsidRDefault="00096DDD" w:rsidP="00641AC8">
            <w:pPr>
              <w:pStyle w:val="Tabletext"/>
              <w:rPr>
                <w:rFonts w:cstheme="minorHAnsi"/>
                <w:i/>
                <w:iCs/>
                <w:color w:val="008000"/>
              </w:rPr>
            </w:pPr>
            <w:r w:rsidRPr="000B17CC">
              <w:rPr>
                <w:rFonts w:cstheme="minorHAnsi"/>
                <w:i/>
                <w:iCs/>
                <w:color w:val="008000"/>
              </w:rPr>
              <w:t>Brief statements that describe what students will be expected to learn by the end of the unit or lesson</w:t>
            </w:r>
          </w:p>
        </w:tc>
        <w:tc>
          <w:tcPr>
            <w:tcW w:w="3176" w:type="dxa"/>
          </w:tcPr>
          <w:p w14:paraId="346FFAB8" w14:textId="77777777" w:rsidR="00096DDD" w:rsidRPr="000B17CC" w:rsidRDefault="00096DDD" w:rsidP="00641AC8">
            <w:pPr>
              <w:pStyle w:val="Tabletext"/>
              <w:rPr>
                <w:rFonts w:cstheme="minorHAnsi"/>
                <w:i/>
                <w:iCs/>
                <w:color w:val="008000"/>
              </w:rPr>
            </w:pPr>
            <w:r w:rsidRPr="000B17CC">
              <w:rPr>
                <w:rFonts w:cstheme="minorHAnsi"/>
                <w:i/>
                <w:iCs/>
                <w:color w:val="008000"/>
              </w:rPr>
              <w:t>Aligning objectives means ensuring that these taken together reflect the standards.</w:t>
            </w:r>
          </w:p>
        </w:tc>
      </w:tr>
      <w:tr w:rsidR="00096DDD" w:rsidRPr="003403D8" w14:paraId="39D6196A" w14:textId="77777777" w:rsidTr="00641AC8">
        <w:trPr>
          <w:trHeight w:val="991"/>
        </w:trPr>
        <w:tc>
          <w:tcPr>
            <w:tcW w:w="3175" w:type="dxa"/>
          </w:tcPr>
          <w:p w14:paraId="5669F099" w14:textId="77777777" w:rsidR="00096DDD" w:rsidRPr="003403D8" w:rsidRDefault="00096DDD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t>Lesson Plans</w:t>
            </w:r>
          </w:p>
        </w:tc>
        <w:tc>
          <w:tcPr>
            <w:tcW w:w="3176" w:type="dxa"/>
          </w:tcPr>
          <w:p w14:paraId="394008BB" w14:textId="77777777" w:rsidR="00096DDD" w:rsidRPr="000B17CC" w:rsidRDefault="00096DDD" w:rsidP="00641AC8">
            <w:pPr>
              <w:pStyle w:val="Tabletext"/>
              <w:rPr>
                <w:rFonts w:cstheme="minorHAnsi"/>
                <w:i/>
                <w:iCs/>
                <w:color w:val="008000"/>
              </w:rPr>
            </w:pPr>
            <w:r w:rsidRPr="000B17CC">
              <w:rPr>
                <w:rFonts w:cstheme="minorHAnsi"/>
                <w:i/>
                <w:iCs/>
                <w:color w:val="008000"/>
              </w:rPr>
              <w:t>A teacher’s detailed plan for teaching an individual lesson</w:t>
            </w:r>
          </w:p>
        </w:tc>
        <w:tc>
          <w:tcPr>
            <w:tcW w:w="3176" w:type="dxa"/>
          </w:tcPr>
          <w:p w14:paraId="689BBE08" w14:textId="77777777" w:rsidR="00096DDD" w:rsidRPr="000B17CC" w:rsidRDefault="00096DDD" w:rsidP="00641AC8">
            <w:pPr>
              <w:pStyle w:val="Tabletext"/>
              <w:rPr>
                <w:rFonts w:cstheme="minorHAnsi"/>
                <w:i/>
                <w:iCs/>
                <w:color w:val="008000"/>
              </w:rPr>
            </w:pPr>
            <w:r w:rsidRPr="000B17CC">
              <w:rPr>
                <w:rFonts w:cstheme="minorHAnsi"/>
                <w:i/>
                <w:iCs/>
                <w:color w:val="008000"/>
              </w:rPr>
              <w:t>Lesson plans must be aligned to achieving the objective – with instruction and practice that requires students to learn and practice the objective.</w:t>
            </w:r>
          </w:p>
        </w:tc>
      </w:tr>
      <w:tr w:rsidR="00096DDD" w:rsidRPr="003403D8" w14:paraId="66EF5578" w14:textId="77777777" w:rsidTr="00641AC8">
        <w:trPr>
          <w:trHeight w:val="1021"/>
        </w:trPr>
        <w:tc>
          <w:tcPr>
            <w:tcW w:w="3175" w:type="dxa"/>
          </w:tcPr>
          <w:p w14:paraId="6599CF8C" w14:textId="77777777" w:rsidR="00096DDD" w:rsidRPr="003403D8" w:rsidRDefault="00096DDD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t>Modeled Instruction</w:t>
            </w:r>
          </w:p>
        </w:tc>
        <w:tc>
          <w:tcPr>
            <w:tcW w:w="3176" w:type="dxa"/>
          </w:tcPr>
          <w:p w14:paraId="58BC181B" w14:textId="77777777" w:rsidR="00096DDD" w:rsidRPr="000B17CC" w:rsidRDefault="00096DDD" w:rsidP="00641AC8">
            <w:pPr>
              <w:pStyle w:val="Tabletext"/>
              <w:rPr>
                <w:rFonts w:cstheme="minorHAnsi"/>
                <w:i/>
                <w:iCs/>
                <w:color w:val="008000"/>
              </w:rPr>
            </w:pPr>
            <w:r w:rsidRPr="000B17CC">
              <w:rPr>
                <w:rFonts w:cstheme="minorHAnsi"/>
                <w:i/>
                <w:iCs/>
                <w:color w:val="008000"/>
              </w:rPr>
              <w:t>The part of the lesson where the teacher demonstrates how to perform a skill while describing each step with a rationale.</w:t>
            </w:r>
          </w:p>
        </w:tc>
        <w:tc>
          <w:tcPr>
            <w:tcW w:w="3176" w:type="dxa"/>
          </w:tcPr>
          <w:p w14:paraId="42F5B361" w14:textId="77777777" w:rsidR="00096DDD" w:rsidRPr="000B17CC" w:rsidRDefault="00096DDD" w:rsidP="00641AC8">
            <w:pPr>
              <w:pStyle w:val="Tabletext"/>
              <w:rPr>
                <w:rFonts w:cstheme="minorHAnsi"/>
                <w:i/>
                <w:iCs/>
                <w:color w:val="008000"/>
              </w:rPr>
            </w:pPr>
            <w:r w:rsidRPr="000B17CC">
              <w:rPr>
                <w:rFonts w:cstheme="minorHAnsi"/>
                <w:i/>
                <w:iCs/>
                <w:color w:val="008000"/>
              </w:rPr>
              <w:t>Demonstrations must be aligned to objectives for the day.</w:t>
            </w:r>
          </w:p>
        </w:tc>
      </w:tr>
      <w:tr w:rsidR="00096DDD" w:rsidRPr="003403D8" w14:paraId="0B309AA1" w14:textId="77777777" w:rsidTr="00641AC8">
        <w:trPr>
          <w:trHeight w:val="991"/>
        </w:trPr>
        <w:tc>
          <w:tcPr>
            <w:tcW w:w="3175" w:type="dxa"/>
          </w:tcPr>
          <w:p w14:paraId="06AED682" w14:textId="77777777" w:rsidR="00096DDD" w:rsidRPr="003403D8" w:rsidRDefault="00096DDD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t>Deliberate Practice</w:t>
            </w:r>
          </w:p>
        </w:tc>
        <w:tc>
          <w:tcPr>
            <w:tcW w:w="3176" w:type="dxa"/>
          </w:tcPr>
          <w:p w14:paraId="7C67DAA4" w14:textId="77777777" w:rsidR="00096DDD" w:rsidRPr="000B17CC" w:rsidRDefault="00096DDD" w:rsidP="00641AC8">
            <w:pPr>
              <w:pStyle w:val="Tabletext"/>
              <w:rPr>
                <w:rFonts w:cstheme="minorHAnsi"/>
                <w:i/>
                <w:iCs/>
                <w:color w:val="008000"/>
              </w:rPr>
            </w:pPr>
            <w:r w:rsidRPr="000B17CC">
              <w:rPr>
                <w:rFonts w:cstheme="minorHAnsi"/>
                <w:i/>
                <w:iCs/>
                <w:color w:val="008000"/>
              </w:rPr>
              <w:t>Practice that performs the learning goal (authentic), is spaced over time, is low-stakes and is paired with feedback for improvement</w:t>
            </w:r>
          </w:p>
        </w:tc>
        <w:tc>
          <w:tcPr>
            <w:tcW w:w="3176" w:type="dxa"/>
          </w:tcPr>
          <w:p w14:paraId="373BC63B" w14:textId="77777777" w:rsidR="00096DDD" w:rsidRPr="000B17CC" w:rsidRDefault="00096DDD" w:rsidP="00641AC8">
            <w:pPr>
              <w:pStyle w:val="Tabletext"/>
              <w:rPr>
                <w:rFonts w:cstheme="minorHAnsi"/>
                <w:i/>
                <w:iCs/>
                <w:color w:val="008000"/>
              </w:rPr>
            </w:pPr>
            <w:r w:rsidRPr="000B17CC">
              <w:rPr>
                <w:rFonts w:cstheme="minorHAnsi"/>
                <w:i/>
                <w:iCs/>
                <w:color w:val="008000"/>
              </w:rPr>
              <w:t>Practice must align to the instruction (meaning be a chance to identically apply the skill or knowledge a teacher has taught.)</w:t>
            </w:r>
          </w:p>
        </w:tc>
      </w:tr>
      <w:tr w:rsidR="00096DDD" w:rsidRPr="003403D8" w14:paraId="53E757F8" w14:textId="77777777" w:rsidTr="00641AC8">
        <w:trPr>
          <w:trHeight w:val="991"/>
        </w:trPr>
        <w:tc>
          <w:tcPr>
            <w:tcW w:w="3175" w:type="dxa"/>
          </w:tcPr>
          <w:p w14:paraId="62A8DA1E" w14:textId="77777777" w:rsidR="00096DDD" w:rsidRPr="003403D8" w:rsidRDefault="00096DDD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lastRenderedPageBreak/>
              <w:t>Assessment</w:t>
            </w:r>
          </w:p>
        </w:tc>
        <w:tc>
          <w:tcPr>
            <w:tcW w:w="3176" w:type="dxa"/>
          </w:tcPr>
          <w:p w14:paraId="02C4A39E" w14:textId="2F222202" w:rsidR="00096DDD" w:rsidRPr="000B17CC" w:rsidRDefault="00096DDD" w:rsidP="00641AC8">
            <w:pPr>
              <w:pStyle w:val="Tabletext"/>
              <w:rPr>
                <w:rFonts w:cstheme="minorHAnsi"/>
                <w:i/>
                <w:iCs/>
                <w:color w:val="538135" w:themeColor="accent6" w:themeShade="BF"/>
              </w:rPr>
            </w:pPr>
            <w:r w:rsidRPr="000B17CC">
              <w:rPr>
                <w:rFonts w:cstheme="minorHAnsi"/>
                <w:i/>
                <w:iCs/>
                <w:color w:val="008000"/>
              </w:rPr>
              <w:t xml:space="preserve">Any tool used to collect, </w:t>
            </w:r>
            <w:r w:rsidR="000B17CC" w:rsidRPr="000B17CC">
              <w:rPr>
                <w:rFonts w:cstheme="minorHAnsi"/>
                <w:i/>
                <w:iCs/>
                <w:color w:val="008000"/>
              </w:rPr>
              <w:t>analyze,</w:t>
            </w:r>
            <w:r w:rsidRPr="000B17CC">
              <w:rPr>
                <w:rFonts w:cstheme="minorHAnsi"/>
                <w:i/>
                <w:iCs/>
                <w:color w:val="008000"/>
              </w:rPr>
              <w:t xml:space="preserve"> and respond to information about student understanding of learning targets</w:t>
            </w:r>
          </w:p>
        </w:tc>
        <w:tc>
          <w:tcPr>
            <w:tcW w:w="3176" w:type="dxa"/>
          </w:tcPr>
          <w:p w14:paraId="4CC59B65" w14:textId="77777777" w:rsidR="00096DDD" w:rsidRPr="000B17CC" w:rsidRDefault="00096DDD" w:rsidP="00641AC8">
            <w:pPr>
              <w:pStyle w:val="Tabletext"/>
              <w:rPr>
                <w:rFonts w:cstheme="minorHAnsi"/>
                <w:i/>
                <w:iCs/>
                <w:color w:val="008000"/>
              </w:rPr>
            </w:pPr>
            <w:r w:rsidRPr="000B17CC">
              <w:rPr>
                <w:rFonts w:cstheme="minorHAnsi"/>
                <w:i/>
                <w:iCs/>
                <w:color w:val="008000"/>
              </w:rPr>
              <w:t>Assessments are a final version of independent practice that determines whether you have met the aligned objective and can demonstrate that independently.</w:t>
            </w:r>
          </w:p>
        </w:tc>
      </w:tr>
    </w:tbl>
    <w:p w14:paraId="6D26B39C" w14:textId="77777777" w:rsidR="00096DDD" w:rsidRPr="003403D8" w:rsidRDefault="00096DDD" w:rsidP="00096DDD">
      <w:pPr>
        <w:pStyle w:val="Tabletext"/>
        <w:rPr>
          <w:rFonts w:cstheme="minorHAnsi"/>
        </w:rPr>
      </w:pPr>
    </w:p>
    <w:p w14:paraId="00C564CE" w14:textId="77777777" w:rsidR="00096DDD" w:rsidRPr="003403D8" w:rsidRDefault="00096DDD" w:rsidP="00096DDD">
      <w:pPr>
        <w:pStyle w:val="Tabletext"/>
        <w:rPr>
          <w:rFonts w:cstheme="minorHAnsi"/>
        </w:rPr>
      </w:pPr>
    </w:p>
    <w:p w14:paraId="4C438FAA" w14:textId="77777777" w:rsidR="00861830" w:rsidRDefault="00861830"/>
    <w:sectPr w:rsidR="0086183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CAEC" w14:textId="77777777" w:rsidR="00EB2F20" w:rsidRDefault="00EB2F20" w:rsidP="00180877">
      <w:pPr>
        <w:spacing w:after="0" w:line="240" w:lineRule="auto"/>
      </w:pPr>
      <w:r>
        <w:separator/>
      </w:r>
    </w:p>
  </w:endnote>
  <w:endnote w:type="continuationSeparator" w:id="0">
    <w:p w14:paraId="2C5A4AE8" w14:textId="77777777" w:rsidR="00EB2F20" w:rsidRDefault="00EB2F20" w:rsidP="0018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8FC4" w14:textId="77777777" w:rsidR="004405CD" w:rsidRDefault="004405CD" w:rsidP="004405CD">
    <w:pPr>
      <w:pStyle w:val="Footer"/>
      <w:jc w:val="center"/>
    </w:pPr>
    <w:r>
      <w:rPr>
        <w:noProof/>
      </w:rPr>
      <w:drawing>
        <wp:inline distT="0" distB="0" distL="0" distR="0" wp14:anchorId="3E82C269" wp14:editId="396918FA">
          <wp:extent cx="812801" cy="456142"/>
          <wp:effectExtent l="0" t="0" r="6350" b="1270"/>
          <wp:docPr id="11" name="Picture 11" descr="R T I International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 T I International logo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1" cy="45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4237F" w14:textId="77777777" w:rsidR="004405CD" w:rsidRDefault="004405CD" w:rsidP="004405CD">
    <w:pPr>
      <w:pStyle w:val="Footer"/>
      <w:jc w:val="center"/>
    </w:pPr>
    <w:r w:rsidRPr="00BE5FCB">
      <w:fldChar w:fldCharType="begin"/>
    </w:r>
    <w:r w:rsidRPr="00BE5FCB">
      <w:instrText xml:space="preserve"> PAGE   \* MERGEFORMAT </w:instrText>
    </w:r>
    <w:r w:rsidRPr="00BE5FCB">
      <w:fldChar w:fldCharType="separate"/>
    </w:r>
    <w:r>
      <w:t>1</w:t>
    </w:r>
    <w:r w:rsidRPr="00BE5FCB">
      <w:rPr>
        <w:noProof/>
      </w:rPr>
      <w:fldChar w:fldCharType="end"/>
    </w:r>
    <w:r w:rsidRPr="00BE5FCB">
      <w:rPr>
        <w:noProof/>
      </w:rPr>
      <w:t xml:space="preserve"> | </w:t>
    </w:r>
    <w:r w:rsidRPr="00BE5FCB">
      <w:t xml:space="preserve">Draft | GYO E+T Curriculum Pilot | </w:t>
    </w:r>
    <w:r>
      <w:t>2022-2023</w:t>
    </w:r>
  </w:p>
  <w:p w14:paraId="72F0B55D" w14:textId="77777777" w:rsidR="004405CD" w:rsidRDefault="00440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170A" w14:textId="77777777" w:rsidR="00EB2F20" w:rsidRDefault="00EB2F20" w:rsidP="00180877">
      <w:pPr>
        <w:spacing w:after="0" w:line="240" w:lineRule="auto"/>
      </w:pPr>
      <w:r>
        <w:separator/>
      </w:r>
    </w:p>
  </w:footnote>
  <w:footnote w:type="continuationSeparator" w:id="0">
    <w:p w14:paraId="2FA8FE5F" w14:textId="77777777" w:rsidR="00EB2F20" w:rsidRDefault="00EB2F20" w:rsidP="0018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0F1F" w14:textId="77777777" w:rsidR="00180877" w:rsidRDefault="00180877" w:rsidP="00180877">
    <w:pPr>
      <w:pStyle w:val="Header"/>
      <w:spacing w:after="120"/>
    </w:pPr>
    <w:r>
      <w:rPr>
        <w:noProof/>
      </w:rPr>
      <w:drawing>
        <wp:inline distT="0" distB="0" distL="0" distR="0" wp14:anchorId="20E3F267" wp14:editId="63D72099">
          <wp:extent cx="790575" cy="408464"/>
          <wp:effectExtent l="0" t="0" r="0" b="0"/>
          <wp:docPr id="36" name="Picture 36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Educa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06" cy="41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BB1D9" w14:textId="77777777" w:rsidR="00180877" w:rsidRPr="00180877" w:rsidRDefault="00180877" w:rsidP="00180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D5"/>
    <w:rsid w:val="0002657B"/>
    <w:rsid w:val="00096DDD"/>
    <w:rsid w:val="000B17CC"/>
    <w:rsid w:val="00180877"/>
    <w:rsid w:val="00237B3F"/>
    <w:rsid w:val="003D2DFF"/>
    <w:rsid w:val="004405CD"/>
    <w:rsid w:val="00440B4C"/>
    <w:rsid w:val="00547C98"/>
    <w:rsid w:val="00861830"/>
    <w:rsid w:val="00CF5805"/>
    <w:rsid w:val="00EA19D5"/>
    <w:rsid w:val="00E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382D1F"/>
  <w15:chartTrackingRefBased/>
  <w15:docId w15:val="{A114E27B-D35C-4307-9F9D-AAAFB86C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DD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DDD"/>
    <w:pPr>
      <w:spacing w:after="0"/>
      <w:outlineLvl w:val="1"/>
    </w:pPr>
    <w:rPr>
      <w:rFonts w:cs="Open San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77"/>
  </w:style>
  <w:style w:type="paragraph" w:styleId="Footer">
    <w:name w:val="footer"/>
    <w:basedOn w:val="Normal"/>
    <w:link w:val="FooterChar"/>
    <w:uiPriority w:val="99"/>
    <w:unhideWhenUsed/>
    <w:rsid w:val="0018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877"/>
  </w:style>
  <w:style w:type="character" w:customStyle="1" w:styleId="Heading2Char">
    <w:name w:val="Heading 2 Char"/>
    <w:basedOn w:val="DefaultParagraphFont"/>
    <w:link w:val="Heading2"/>
    <w:uiPriority w:val="9"/>
    <w:rsid w:val="00096DDD"/>
    <w:rPr>
      <w:rFonts w:cs="Open Sans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09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Tabletext">
    <w:name w:val="Table text"/>
    <w:basedOn w:val="Normal"/>
    <w:qFormat/>
    <w:rsid w:val="00096DDD"/>
    <w:pPr>
      <w:spacing w:before="120" w:after="120" w:line="240" w:lineRule="auto"/>
    </w:pPr>
  </w:style>
  <w:style w:type="character" w:customStyle="1" w:styleId="normaltextrun">
    <w:name w:val="normaltextrun"/>
    <w:basedOn w:val="DefaultParagraphFont"/>
    <w:rsid w:val="00096DDD"/>
  </w:style>
  <w:style w:type="character" w:customStyle="1" w:styleId="eop">
    <w:name w:val="eop"/>
    <w:basedOn w:val="DefaultParagraphFont"/>
    <w:rsid w:val="0009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6.14: Putting it All Together 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6.14: Putting it All Together </dc:title>
  <dc:subject>Lesson 6.14: Putting it All Together </dc:subject>
  <dc:creator>Texas Education Agency</dc:creator>
  <cp:keywords/>
  <dc:description/>
  <cp:lastModifiedBy>White (she/her), Whitney</cp:lastModifiedBy>
  <cp:revision>5</cp:revision>
  <dcterms:created xsi:type="dcterms:W3CDTF">2022-09-18T04:55:00Z</dcterms:created>
  <dcterms:modified xsi:type="dcterms:W3CDTF">2022-09-18T05:00:00Z</dcterms:modified>
</cp:coreProperties>
</file>